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C90F3" w14:textId="77777777" w:rsidR="00B87168" w:rsidRDefault="00B87168" w:rsidP="0027301E">
      <w:pPr>
        <w:pStyle w:val="paragraph"/>
        <w:spacing w:before="0" w:beforeAutospacing="0" w:after="0" w:afterAutospacing="0"/>
        <w:jc w:val="center"/>
        <w:textAlignment w:val="baseline"/>
        <w:rPr>
          <w:rStyle w:val="normaltextrun"/>
          <w:rFonts w:ascii="Calibri" w:hAnsi="Calibri" w:cs="Calibri"/>
          <w:b/>
          <w:bCs/>
          <w:sz w:val="10"/>
          <w:szCs w:val="10"/>
          <w:u w:val="single"/>
        </w:rPr>
      </w:pPr>
    </w:p>
    <w:p w14:paraId="4613772A" w14:textId="77777777" w:rsidR="00D642AC" w:rsidRDefault="00D642AC" w:rsidP="0027301E">
      <w:pPr>
        <w:pStyle w:val="paragraph"/>
        <w:spacing w:before="0" w:beforeAutospacing="0" w:after="0" w:afterAutospacing="0"/>
        <w:jc w:val="center"/>
        <w:textAlignment w:val="baseline"/>
        <w:rPr>
          <w:rStyle w:val="normaltextrun"/>
          <w:rFonts w:ascii="Calibri" w:hAnsi="Calibri" w:cs="Calibri"/>
          <w:b/>
          <w:bCs/>
          <w:sz w:val="10"/>
          <w:szCs w:val="10"/>
          <w:u w:val="single"/>
        </w:rPr>
      </w:pPr>
    </w:p>
    <w:p w14:paraId="74E019AD" w14:textId="77777777" w:rsidR="00D642AC" w:rsidRPr="00B87168" w:rsidRDefault="00D642AC" w:rsidP="0027301E">
      <w:pPr>
        <w:pStyle w:val="paragraph"/>
        <w:spacing w:before="0" w:beforeAutospacing="0" w:after="0" w:afterAutospacing="0"/>
        <w:jc w:val="center"/>
        <w:textAlignment w:val="baseline"/>
        <w:rPr>
          <w:rStyle w:val="normaltextrun"/>
          <w:rFonts w:ascii="Calibri" w:hAnsi="Calibri" w:cs="Calibri"/>
          <w:b/>
          <w:bCs/>
          <w:sz w:val="10"/>
          <w:szCs w:val="10"/>
          <w:u w:val="single"/>
        </w:rPr>
      </w:pPr>
    </w:p>
    <w:p w14:paraId="7410873F" w14:textId="77777777" w:rsidR="001339FF" w:rsidRDefault="007F215B" w:rsidP="0027301E">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t>Procurement Manager</w:t>
      </w:r>
    </w:p>
    <w:p w14:paraId="0231E9E3" w14:textId="0AFF0286" w:rsidR="0027301E" w:rsidRPr="001339FF" w:rsidRDefault="00D642AC" w:rsidP="0027301E">
      <w:pPr>
        <w:pStyle w:val="paragraph"/>
        <w:spacing w:before="0" w:beforeAutospacing="0" w:after="0" w:afterAutospacing="0"/>
        <w:jc w:val="center"/>
        <w:textAlignment w:val="baseline"/>
        <w:rPr>
          <w:rFonts w:ascii="Calibri" w:hAnsi="Calibri" w:cs="Calibri"/>
          <w:color w:val="000000"/>
          <w:sz w:val="28"/>
          <w:szCs w:val="28"/>
        </w:rPr>
      </w:pPr>
      <w:r w:rsidRPr="001339FF">
        <w:rPr>
          <w:rStyle w:val="normaltextrun"/>
          <w:rFonts w:ascii="Calibri" w:hAnsi="Calibri" w:cs="Calibri"/>
          <w:sz w:val="28"/>
          <w:szCs w:val="28"/>
        </w:rPr>
        <w:t xml:space="preserve"> (full-time)</w:t>
      </w:r>
    </w:p>
    <w:p w14:paraId="4FE6567F" w14:textId="58FAA0C2" w:rsidR="0027301E" w:rsidRPr="001339FF" w:rsidRDefault="0027301E" w:rsidP="0027301E">
      <w:pPr>
        <w:pStyle w:val="paragraph"/>
        <w:spacing w:before="0" w:beforeAutospacing="0" w:after="0" w:afterAutospacing="0"/>
        <w:jc w:val="center"/>
        <w:textAlignment w:val="baseline"/>
        <w:rPr>
          <w:rStyle w:val="normaltextrun"/>
          <w:rFonts w:ascii="Calibri" w:hAnsi="Calibri" w:cs="Calibri"/>
          <w:sz w:val="6"/>
          <w:szCs w:val="6"/>
        </w:rPr>
      </w:pPr>
    </w:p>
    <w:p w14:paraId="40DFC9D6" w14:textId="2ACCB9C2" w:rsidR="007F215B" w:rsidRPr="00D642AC" w:rsidRDefault="0027301E" w:rsidP="007F215B">
      <w:pPr>
        <w:pStyle w:val="paragraph"/>
        <w:jc w:val="both"/>
        <w:textAlignment w:val="baseline"/>
        <w:rPr>
          <w:rFonts w:asciiTheme="minorHAnsi" w:hAnsiTheme="minorHAnsi" w:cstheme="minorHAnsi"/>
        </w:rPr>
      </w:pPr>
      <w:r w:rsidRPr="00D642AC">
        <w:rPr>
          <w:rStyle w:val="normaltextrun"/>
          <w:rFonts w:asciiTheme="minorHAnsi" w:hAnsiTheme="minorHAnsi" w:cstheme="minorHAnsi"/>
          <w:b/>
          <w:bCs/>
        </w:rPr>
        <w:t xml:space="preserve">The </w:t>
      </w:r>
      <w:r w:rsidR="007F215B" w:rsidRPr="00D642AC">
        <w:rPr>
          <w:rStyle w:val="normaltextrun"/>
          <w:rFonts w:asciiTheme="minorHAnsi" w:hAnsiTheme="minorHAnsi" w:cstheme="minorHAnsi"/>
          <w:b/>
          <w:bCs/>
        </w:rPr>
        <w:t xml:space="preserve">Procurement Manager </w:t>
      </w:r>
      <w:r w:rsidR="007F215B" w:rsidRPr="00D642AC">
        <w:rPr>
          <w:rStyle w:val="normaltextrun"/>
          <w:rFonts w:asciiTheme="minorHAnsi" w:hAnsiTheme="minorHAnsi" w:cstheme="minorHAnsi"/>
        </w:rPr>
        <w:t>wi</w:t>
      </w:r>
      <w:r w:rsidRPr="00D642AC">
        <w:rPr>
          <w:rStyle w:val="normaltextrun"/>
          <w:rFonts w:asciiTheme="minorHAnsi" w:hAnsiTheme="minorHAnsi" w:cstheme="minorHAnsi"/>
        </w:rPr>
        <w:t xml:space="preserve">ll </w:t>
      </w:r>
      <w:r w:rsidR="007F215B" w:rsidRPr="00D642AC">
        <w:rPr>
          <w:rFonts w:asciiTheme="minorHAnsi" w:hAnsiTheme="minorHAnsi" w:cstheme="minorHAnsi"/>
        </w:rPr>
        <w:t xml:space="preserve">lead our efforts focused on sourcing low-cost and no-cost </w:t>
      </w:r>
      <w:r w:rsidR="00BC1826" w:rsidRPr="00D642AC">
        <w:rPr>
          <w:rFonts w:asciiTheme="minorHAnsi" w:hAnsiTheme="minorHAnsi" w:cstheme="minorHAnsi"/>
        </w:rPr>
        <w:t xml:space="preserve">healthy </w:t>
      </w:r>
      <w:r w:rsidR="007F215B" w:rsidRPr="00D642AC">
        <w:rPr>
          <w:rFonts w:asciiTheme="minorHAnsi" w:hAnsiTheme="minorHAnsi" w:cstheme="minorHAnsi"/>
        </w:rPr>
        <w:t xml:space="preserve">food </w:t>
      </w:r>
      <w:r w:rsidR="00BC1826" w:rsidRPr="00D642AC">
        <w:rPr>
          <w:rFonts w:asciiTheme="minorHAnsi" w:hAnsiTheme="minorHAnsi" w:cstheme="minorHAnsi"/>
        </w:rPr>
        <w:t>and operational supplies</w:t>
      </w:r>
      <w:r w:rsidR="007F215B" w:rsidRPr="00D642AC">
        <w:rPr>
          <w:rFonts w:asciiTheme="minorHAnsi" w:hAnsiTheme="minorHAnsi" w:cstheme="minorHAnsi"/>
        </w:rPr>
        <w:t>. The Procurement Manager will play a pivotal role in developing and executing strategies to optimize food procurement processes, drive cost savings, and secure donations essential for our mission of combating hunger and food insecurity in our community.</w:t>
      </w:r>
    </w:p>
    <w:p w14:paraId="7CB18FF5" w14:textId="77777777" w:rsidR="00726C2A" w:rsidRDefault="00726C2A" w:rsidP="00AE7CF9">
      <w:pPr>
        <w:pStyle w:val="paragraph"/>
        <w:spacing w:before="0" w:beforeAutospacing="0" w:after="0" w:afterAutospacing="0"/>
        <w:jc w:val="both"/>
        <w:textAlignment w:val="baseline"/>
        <w:rPr>
          <w:rStyle w:val="normaltextrun"/>
          <w:rFonts w:ascii="Calibri" w:hAnsi="Calibri" w:cs="Calibri"/>
          <w:b/>
          <w:bCs/>
          <w:color w:val="000000"/>
        </w:rPr>
      </w:pPr>
    </w:p>
    <w:p w14:paraId="2578F781" w14:textId="27297671" w:rsidR="0027301E" w:rsidRPr="00D642AC" w:rsidRDefault="0027301E" w:rsidP="00AE7CF9">
      <w:pPr>
        <w:pStyle w:val="paragraph"/>
        <w:spacing w:before="0" w:beforeAutospacing="0" w:after="0" w:afterAutospacing="0"/>
        <w:jc w:val="both"/>
        <w:textAlignment w:val="baseline"/>
        <w:rPr>
          <w:rFonts w:ascii="Calibri" w:hAnsi="Calibri" w:cs="Calibri"/>
          <w:b/>
          <w:bCs/>
          <w:color w:val="000000"/>
        </w:rPr>
      </w:pPr>
      <w:r w:rsidRPr="00D642AC">
        <w:rPr>
          <w:rStyle w:val="normaltextrun"/>
          <w:rFonts w:ascii="Calibri" w:hAnsi="Calibri" w:cs="Calibri"/>
          <w:b/>
          <w:bCs/>
          <w:color w:val="000000"/>
        </w:rPr>
        <w:t>R</w:t>
      </w:r>
      <w:r w:rsidR="00BC2744" w:rsidRPr="00D642AC">
        <w:rPr>
          <w:rStyle w:val="normaltextrun"/>
          <w:rFonts w:ascii="Calibri" w:hAnsi="Calibri" w:cs="Calibri"/>
          <w:b/>
          <w:bCs/>
          <w:color w:val="000000"/>
        </w:rPr>
        <w:t>esponsibilities</w:t>
      </w:r>
      <w:r w:rsidR="00AE7CF9" w:rsidRPr="00D642AC">
        <w:rPr>
          <w:rStyle w:val="normaltextrun"/>
          <w:rFonts w:ascii="Calibri" w:hAnsi="Calibri" w:cs="Calibri"/>
          <w:b/>
          <w:bCs/>
          <w:color w:val="000000"/>
        </w:rPr>
        <w:t>:</w:t>
      </w:r>
      <w:r w:rsidRPr="00D642AC">
        <w:rPr>
          <w:rStyle w:val="normaltextrun"/>
          <w:rFonts w:ascii="Calibri" w:hAnsi="Calibri" w:cs="Calibri"/>
          <w:b/>
          <w:bCs/>
          <w:color w:val="000000"/>
        </w:rPr>
        <w:t> </w:t>
      </w:r>
      <w:r w:rsidRPr="00D642AC">
        <w:rPr>
          <w:rStyle w:val="eop"/>
          <w:rFonts w:ascii="Calibri" w:hAnsi="Calibri" w:cs="Calibri"/>
          <w:b/>
          <w:bCs/>
          <w:color w:val="000000"/>
        </w:rPr>
        <w:t> </w:t>
      </w:r>
    </w:p>
    <w:p w14:paraId="1636E920" w14:textId="4575A0CB" w:rsidR="00726C2A" w:rsidRPr="003D5DBD" w:rsidRDefault="00726C2A" w:rsidP="00726C2A">
      <w:pPr>
        <w:numPr>
          <w:ilvl w:val="0"/>
          <w:numId w:val="16"/>
        </w:numPr>
        <w:spacing w:after="160" w:line="278" w:lineRule="auto"/>
      </w:pPr>
      <w:r w:rsidRPr="003D5DBD">
        <w:t>Lead identification, evaluation, onboarding, and relationship management of food vendors, wholesalers, warehouses, and community partners offering low-cost or donated food. Serve as the primary contact for donation inquiries via email and phone.</w:t>
      </w:r>
    </w:p>
    <w:p w14:paraId="539A3974" w14:textId="77777777" w:rsidR="00726C2A" w:rsidRPr="003D5DBD" w:rsidRDefault="00726C2A" w:rsidP="00726C2A">
      <w:pPr>
        <w:numPr>
          <w:ilvl w:val="0"/>
          <w:numId w:val="16"/>
        </w:numPr>
        <w:spacing w:after="160" w:line="278" w:lineRule="auto"/>
      </w:pPr>
      <w:r w:rsidRPr="003D5DBD">
        <w:t>Negotiate favorable terms (discounts, bulk pricing, donations) and leverage government programs, grants, and community resources to maximize procurement efficiency and purchasing power.</w:t>
      </w:r>
    </w:p>
    <w:p w14:paraId="5E9B0642" w14:textId="77777777" w:rsidR="00726C2A" w:rsidRPr="003D5DBD" w:rsidRDefault="00726C2A" w:rsidP="00726C2A">
      <w:pPr>
        <w:numPr>
          <w:ilvl w:val="0"/>
          <w:numId w:val="16"/>
        </w:numPr>
        <w:spacing w:after="160" w:line="278" w:lineRule="auto"/>
      </w:pPr>
      <w:r w:rsidRPr="003D5DBD">
        <w:t>Develop and implement strategies to source healthy, culturally diverse, and locally grown or surplus food donations from businesses, restaurants, and manufacturers, supporting both cost savings and sustainability.</w:t>
      </w:r>
    </w:p>
    <w:p w14:paraId="7C4BFA20" w14:textId="77777777" w:rsidR="00726C2A" w:rsidRPr="003D5DBD" w:rsidRDefault="00726C2A" w:rsidP="00726C2A">
      <w:pPr>
        <w:numPr>
          <w:ilvl w:val="0"/>
          <w:numId w:val="16"/>
        </w:numPr>
        <w:spacing w:after="160" w:line="278" w:lineRule="auto"/>
      </w:pPr>
      <w:r>
        <w:t>Develop and m</w:t>
      </w:r>
      <w:r w:rsidRPr="003D5DBD">
        <w:t>anage procurement budgets, forecast spending, and track expenses by vendor and category to identify opportunities for cost reduction and resource optimization.</w:t>
      </w:r>
    </w:p>
    <w:p w14:paraId="09C789E6" w14:textId="77777777" w:rsidR="00726C2A" w:rsidRPr="003D5DBD" w:rsidRDefault="00726C2A" w:rsidP="00726C2A">
      <w:pPr>
        <w:numPr>
          <w:ilvl w:val="0"/>
          <w:numId w:val="16"/>
        </w:numPr>
        <w:spacing w:after="160" w:line="278" w:lineRule="auto"/>
      </w:pPr>
      <w:r w:rsidRPr="003D5DBD">
        <w:t>Collaborate with NIFB, food pantries, food banks, and government agencies to ensure consistent supply, coordinate food rescue and pick-up activities, and strengthen collective impact.</w:t>
      </w:r>
    </w:p>
    <w:p w14:paraId="4702022A" w14:textId="77777777" w:rsidR="00726C2A" w:rsidRPr="003D5DBD" w:rsidRDefault="00726C2A" w:rsidP="00726C2A">
      <w:pPr>
        <w:numPr>
          <w:ilvl w:val="0"/>
          <w:numId w:val="16"/>
        </w:numPr>
        <w:spacing w:after="160" w:line="278" w:lineRule="auto"/>
      </w:pPr>
      <w:r w:rsidRPr="003D5DBD">
        <w:t>Oversee inventory and allocations within the Food Distribution Hub, maintaining optimal working capital levels (days on hand).</w:t>
      </w:r>
    </w:p>
    <w:p w14:paraId="3319D548" w14:textId="77777777" w:rsidR="00726C2A" w:rsidRPr="003D5DBD" w:rsidRDefault="00726C2A" w:rsidP="00726C2A">
      <w:pPr>
        <w:numPr>
          <w:ilvl w:val="0"/>
          <w:numId w:val="16"/>
        </w:numPr>
        <w:spacing w:after="160" w:line="278" w:lineRule="auto"/>
      </w:pPr>
      <w:r w:rsidRPr="003D5DBD">
        <w:t>Provide exemplary customer service to attract, retain, and grow vendor and donor relationships.</w:t>
      </w:r>
    </w:p>
    <w:p w14:paraId="27A62C7F" w14:textId="134697B6" w:rsidR="002F49FE" w:rsidRPr="00D642AC" w:rsidRDefault="002F49FE" w:rsidP="00726C2A">
      <w:pPr>
        <w:pStyle w:val="ListParagraph"/>
        <w:ind w:left="360"/>
        <w:rPr>
          <w:rStyle w:val="normaltextrun"/>
          <w:rFonts w:cstheme="minorHAnsi"/>
          <w:sz w:val="24"/>
          <w:szCs w:val="24"/>
        </w:rPr>
      </w:pPr>
    </w:p>
    <w:p w14:paraId="7B3E4ACC" w14:textId="77777777" w:rsidR="00E53F47" w:rsidRDefault="00E53F47" w:rsidP="00E53F47">
      <w:pPr>
        <w:pStyle w:val="paragraph"/>
        <w:spacing w:before="0" w:beforeAutospacing="0" w:after="0" w:afterAutospacing="0"/>
        <w:ind w:left="1080"/>
        <w:textAlignment w:val="baseline"/>
        <w:rPr>
          <w:rFonts w:ascii="Calibri" w:hAnsi="Calibri" w:cs="Calibri"/>
        </w:rPr>
      </w:pPr>
    </w:p>
    <w:p w14:paraId="6D8489C3" w14:textId="77777777" w:rsidR="00D642AC" w:rsidRPr="00D642AC" w:rsidRDefault="00D642AC" w:rsidP="00E53F47">
      <w:pPr>
        <w:pStyle w:val="paragraph"/>
        <w:spacing w:before="0" w:beforeAutospacing="0" w:after="0" w:afterAutospacing="0"/>
        <w:ind w:left="1080"/>
        <w:textAlignment w:val="baseline"/>
        <w:rPr>
          <w:rFonts w:ascii="Calibri" w:hAnsi="Calibri" w:cs="Calibri"/>
        </w:rPr>
      </w:pPr>
    </w:p>
    <w:p w14:paraId="22FA721F" w14:textId="77777777" w:rsidR="00987C97" w:rsidRDefault="00987C97" w:rsidP="0027301E">
      <w:pPr>
        <w:pStyle w:val="paragraph"/>
        <w:spacing w:before="0" w:beforeAutospacing="0" w:after="0" w:afterAutospacing="0"/>
        <w:textAlignment w:val="baseline"/>
        <w:rPr>
          <w:rStyle w:val="eop"/>
          <w:rFonts w:ascii="Calibri" w:hAnsi="Calibri" w:cs="Calibri"/>
        </w:rPr>
      </w:pPr>
    </w:p>
    <w:p w14:paraId="37C1B0F2" w14:textId="0590E6FF" w:rsidR="0027301E" w:rsidRPr="00D642AC" w:rsidRDefault="0027301E" w:rsidP="0027301E">
      <w:pPr>
        <w:pStyle w:val="paragraph"/>
        <w:spacing w:before="0" w:beforeAutospacing="0" w:after="0" w:afterAutospacing="0"/>
        <w:textAlignment w:val="baseline"/>
        <w:rPr>
          <w:rFonts w:ascii="Calibri" w:hAnsi="Calibri" w:cs="Calibri"/>
          <w:b/>
          <w:bCs/>
        </w:rPr>
      </w:pPr>
      <w:r w:rsidRPr="00D642AC">
        <w:rPr>
          <w:rStyle w:val="eop"/>
          <w:rFonts w:ascii="Calibri" w:hAnsi="Calibri" w:cs="Calibri"/>
        </w:rPr>
        <w:t> </w:t>
      </w:r>
      <w:r w:rsidRPr="00D642AC">
        <w:rPr>
          <w:rStyle w:val="normaltextrun"/>
          <w:rFonts w:ascii="Calibri" w:hAnsi="Calibri" w:cs="Calibri"/>
          <w:b/>
          <w:bCs/>
        </w:rPr>
        <w:t>J</w:t>
      </w:r>
      <w:r w:rsidR="00D74498" w:rsidRPr="00D642AC">
        <w:rPr>
          <w:rStyle w:val="normaltextrun"/>
          <w:rFonts w:ascii="Calibri" w:hAnsi="Calibri" w:cs="Calibri"/>
          <w:b/>
          <w:bCs/>
        </w:rPr>
        <w:t>ob</w:t>
      </w:r>
      <w:r w:rsidRPr="00D642AC">
        <w:rPr>
          <w:rStyle w:val="normaltextrun"/>
          <w:rFonts w:ascii="Calibri" w:hAnsi="Calibri" w:cs="Calibri"/>
          <w:b/>
          <w:bCs/>
        </w:rPr>
        <w:t xml:space="preserve"> R</w:t>
      </w:r>
      <w:r w:rsidR="00D74498" w:rsidRPr="00D642AC">
        <w:rPr>
          <w:rStyle w:val="normaltextrun"/>
          <w:rFonts w:ascii="Calibri" w:hAnsi="Calibri" w:cs="Calibri"/>
          <w:b/>
          <w:bCs/>
        </w:rPr>
        <w:t>equirements</w:t>
      </w:r>
      <w:r w:rsidR="00AE7CF9" w:rsidRPr="00D642AC">
        <w:rPr>
          <w:rStyle w:val="normaltextrun"/>
          <w:rFonts w:ascii="Calibri" w:hAnsi="Calibri" w:cs="Calibri"/>
          <w:b/>
          <w:bCs/>
        </w:rPr>
        <w:t>:</w:t>
      </w:r>
      <w:r w:rsidRPr="00D642AC">
        <w:rPr>
          <w:rStyle w:val="eop"/>
          <w:rFonts w:ascii="Calibri" w:hAnsi="Calibri" w:cs="Calibri"/>
          <w:b/>
          <w:bCs/>
        </w:rPr>
        <w:t> </w:t>
      </w:r>
    </w:p>
    <w:p w14:paraId="1CADF554" w14:textId="0CAA5511" w:rsidR="0027301E" w:rsidRPr="00D642AC" w:rsidRDefault="007F215B" w:rsidP="00D642AC">
      <w:pPr>
        <w:pStyle w:val="paragraph"/>
        <w:numPr>
          <w:ilvl w:val="0"/>
          <w:numId w:val="16"/>
        </w:numPr>
        <w:spacing w:before="0" w:beforeAutospacing="0" w:after="0" w:afterAutospacing="0"/>
        <w:textAlignment w:val="baseline"/>
        <w:rPr>
          <w:rFonts w:ascii="Calibri" w:hAnsi="Calibri" w:cs="Calibri"/>
        </w:rPr>
      </w:pPr>
      <w:r w:rsidRPr="00D642AC">
        <w:rPr>
          <w:rStyle w:val="normaltextrun"/>
          <w:rFonts w:ascii="Calibri" w:hAnsi="Calibri" w:cs="Calibri"/>
        </w:rPr>
        <w:t>Bachelor’s degree in business administration</w:t>
      </w:r>
      <w:r w:rsidRPr="00D642AC">
        <w:rPr>
          <w:rStyle w:val="eop"/>
          <w:rFonts w:ascii="Calibri" w:hAnsi="Calibri" w:cs="Calibri"/>
        </w:rPr>
        <w:t>, supply chain management or related field</w:t>
      </w:r>
      <w:r w:rsidR="00726C2A">
        <w:rPr>
          <w:rStyle w:val="eop"/>
          <w:rFonts w:ascii="Calibri" w:hAnsi="Calibri" w:cs="Calibri"/>
        </w:rPr>
        <w:t xml:space="preserve"> preferred</w:t>
      </w:r>
    </w:p>
    <w:p w14:paraId="049494B7" w14:textId="3654D5E0" w:rsidR="007F215B" w:rsidRPr="00D642AC" w:rsidRDefault="007F215B" w:rsidP="00D642AC">
      <w:pPr>
        <w:pStyle w:val="ListParagraph"/>
        <w:numPr>
          <w:ilvl w:val="0"/>
          <w:numId w:val="16"/>
        </w:numPr>
        <w:spacing w:after="0" w:line="254" w:lineRule="auto"/>
        <w:rPr>
          <w:rFonts w:ascii="Calibri" w:eastAsia="Calibri" w:hAnsi="Calibri" w:cs="Times New Roman"/>
          <w:sz w:val="24"/>
          <w:szCs w:val="24"/>
        </w:rPr>
      </w:pPr>
      <w:r w:rsidRPr="00D642AC">
        <w:rPr>
          <w:rFonts w:ascii="Calibri" w:eastAsia="Calibri" w:hAnsi="Calibri" w:cs="Times New Roman"/>
          <w:sz w:val="24"/>
          <w:szCs w:val="24"/>
        </w:rPr>
        <w:t>Proven track record of success in procurement roles</w:t>
      </w:r>
    </w:p>
    <w:p w14:paraId="137B8F49" w14:textId="03B7F8EC" w:rsidR="00BC1826" w:rsidRPr="00D642AC" w:rsidRDefault="00BC1826" w:rsidP="00D642AC">
      <w:pPr>
        <w:pStyle w:val="ListParagraph"/>
        <w:numPr>
          <w:ilvl w:val="0"/>
          <w:numId w:val="16"/>
        </w:numPr>
        <w:spacing w:after="0" w:line="254" w:lineRule="auto"/>
        <w:rPr>
          <w:rFonts w:ascii="Calibri" w:eastAsia="Calibri" w:hAnsi="Calibri" w:cs="Times New Roman"/>
          <w:sz w:val="24"/>
          <w:szCs w:val="24"/>
        </w:rPr>
      </w:pPr>
      <w:r w:rsidRPr="00D642AC">
        <w:rPr>
          <w:rFonts w:ascii="Calibri" w:eastAsia="Calibri" w:hAnsi="Calibri" w:cs="Times New Roman"/>
          <w:sz w:val="24"/>
          <w:szCs w:val="24"/>
        </w:rPr>
        <w:t xml:space="preserve">Experience in the food industry or </w:t>
      </w:r>
      <w:r w:rsidR="00726C2A">
        <w:rPr>
          <w:rFonts w:ascii="Calibri" w:eastAsia="Calibri" w:hAnsi="Calibri" w:cs="Times New Roman"/>
          <w:sz w:val="24"/>
          <w:szCs w:val="24"/>
        </w:rPr>
        <w:t>charitable food network recommended</w:t>
      </w:r>
    </w:p>
    <w:p w14:paraId="10ED0B78" w14:textId="25137FBF" w:rsidR="007F215B" w:rsidRPr="00D642AC" w:rsidRDefault="007F215B" w:rsidP="00D642AC">
      <w:pPr>
        <w:pStyle w:val="ListParagraph"/>
        <w:numPr>
          <w:ilvl w:val="0"/>
          <w:numId w:val="16"/>
        </w:numPr>
        <w:spacing w:after="0" w:line="254" w:lineRule="auto"/>
        <w:rPr>
          <w:rFonts w:ascii="Calibri" w:eastAsia="Calibri" w:hAnsi="Calibri" w:cs="Times New Roman"/>
          <w:sz w:val="24"/>
          <w:szCs w:val="24"/>
        </w:rPr>
      </w:pPr>
      <w:r w:rsidRPr="00D642AC">
        <w:rPr>
          <w:rFonts w:ascii="Calibri" w:eastAsia="Calibri" w:hAnsi="Calibri" w:cs="Times New Roman"/>
          <w:sz w:val="24"/>
          <w:szCs w:val="24"/>
        </w:rPr>
        <w:t xml:space="preserve">Strong </w:t>
      </w:r>
      <w:r w:rsidR="00B50488" w:rsidRPr="00D642AC">
        <w:rPr>
          <w:rFonts w:ascii="Calibri" w:eastAsia="Calibri" w:hAnsi="Calibri" w:cs="Times New Roman"/>
          <w:sz w:val="24"/>
          <w:szCs w:val="24"/>
        </w:rPr>
        <w:t xml:space="preserve">interpersonal and </w:t>
      </w:r>
      <w:r w:rsidRPr="00D642AC">
        <w:rPr>
          <w:rFonts w:ascii="Calibri" w:eastAsia="Calibri" w:hAnsi="Calibri" w:cs="Times New Roman"/>
          <w:sz w:val="24"/>
          <w:szCs w:val="24"/>
        </w:rPr>
        <w:t xml:space="preserve">negotiation skills </w:t>
      </w:r>
      <w:r w:rsidR="00B50488" w:rsidRPr="00D642AC">
        <w:rPr>
          <w:rFonts w:ascii="Calibri" w:eastAsia="Calibri" w:hAnsi="Calibri" w:cs="Times New Roman"/>
          <w:sz w:val="24"/>
          <w:szCs w:val="24"/>
        </w:rPr>
        <w:t xml:space="preserve">with the </w:t>
      </w:r>
      <w:r w:rsidRPr="00D642AC">
        <w:rPr>
          <w:rFonts w:ascii="Calibri" w:eastAsia="Calibri" w:hAnsi="Calibri" w:cs="Times New Roman"/>
          <w:sz w:val="24"/>
          <w:szCs w:val="24"/>
        </w:rPr>
        <w:t xml:space="preserve">ability to build and maintain </w:t>
      </w:r>
      <w:r w:rsidR="00B50488" w:rsidRPr="00D642AC">
        <w:rPr>
          <w:rFonts w:ascii="Calibri" w:eastAsia="Calibri" w:hAnsi="Calibri" w:cs="Times New Roman"/>
          <w:sz w:val="24"/>
          <w:szCs w:val="24"/>
        </w:rPr>
        <w:t xml:space="preserve">successful </w:t>
      </w:r>
      <w:r w:rsidRPr="00D642AC">
        <w:rPr>
          <w:rFonts w:ascii="Calibri" w:eastAsia="Calibri" w:hAnsi="Calibri" w:cs="Times New Roman"/>
          <w:sz w:val="24"/>
          <w:szCs w:val="24"/>
        </w:rPr>
        <w:t xml:space="preserve">relationships </w:t>
      </w:r>
    </w:p>
    <w:p w14:paraId="7CC36B10" w14:textId="354D575F" w:rsidR="007F215B" w:rsidRPr="00D642AC" w:rsidRDefault="00726C2A" w:rsidP="00D642AC">
      <w:pPr>
        <w:pStyle w:val="ListParagraph"/>
        <w:numPr>
          <w:ilvl w:val="0"/>
          <w:numId w:val="16"/>
        </w:numPr>
        <w:spacing w:after="0" w:line="254" w:lineRule="auto"/>
        <w:rPr>
          <w:rFonts w:ascii="Calibri" w:eastAsia="Calibri" w:hAnsi="Calibri" w:cs="Times New Roman"/>
          <w:sz w:val="24"/>
          <w:szCs w:val="24"/>
        </w:rPr>
      </w:pPr>
      <w:r>
        <w:rPr>
          <w:rFonts w:ascii="Calibri" w:eastAsia="Calibri" w:hAnsi="Calibri" w:cs="Times New Roman"/>
          <w:sz w:val="24"/>
          <w:szCs w:val="24"/>
        </w:rPr>
        <w:t xml:space="preserve">Working knowledge </w:t>
      </w:r>
      <w:r w:rsidR="007F215B" w:rsidRPr="00D642AC">
        <w:rPr>
          <w:rFonts w:ascii="Calibri" w:eastAsia="Calibri" w:hAnsi="Calibri" w:cs="Times New Roman"/>
          <w:sz w:val="24"/>
          <w:szCs w:val="24"/>
        </w:rPr>
        <w:t>of food safety re</w:t>
      </w:r>
      <w:r>
        <w:rPr>
          <w:rFonts w:ascii="Calibri" w:eastAsia="Calibri" w:hAnsi="Calibri" w:cs="Times New Roman"/>
          <w:sz w:val="24"/>
          <w:szCs w:val="24"/>
        </w:rPr>
        <w:t>quirements</w:t>
      </w:r>
    </w:p>
    <w:p w14:paraId="7AEE6ADC" w14:textId="77777777" w:rsidR="000D589B" w:rsidRPr="00D642AC" w:rsidRDefault="00300A2E" w:rsidP="00D642AC">
      <w:pPr>
        <w:pStyle w:val="ListParagraph"/>
        <w:numPr>
          <w:ilvl w:val="0"/>
          <w:numId w:val="16"/>
        </w:numPr>
        <w:spacing w:after="0" w:line="254" w:lineRule="auto"/>
        <w:rPr>
          <w:rFonts w:ascii="Calibri" w:eastAsia="Calibri" w:hAnsi="Calibri" w:cs="Times New Roman"/>
          <w:sz w:val="24"/>
          <w:szCs w:val="24"/>
        </w:rPr>
      </w:pPr>
      <w:r w:rsidRPr="00D642AC">
        <w:rPr>
          <w:rFonts w:ascii="Calibri" w:eastAsia="Calibri" w:hAnsi="Calibri" w:cs="Times New Roman"/>
          <w:sz w:val="24"/>
          <w:szCs w:val="24"/>
        </w:rPr>
        <w:t>Excellent verbal and written communication skills</w:t>
      </w:r>
    </w:p>
    <w:p w14:paraId="6DE820AD" w14:textId="68A72B2D" w:rsidR="00A62811" w:rsidRPr="00D642AC" w:rsidRDefault="00B52BCC" w:rsidP="00D642AC">
      <w:pPr>
        <w:pStyle w:val="ListParagraph"/>
        <w:numPr>
          <w:ilvl w:val="0"/>
          <w:numId w:val="16"/>
        </w:numPr>
        <w:spacing w:after="0" w:line="254" w:lineRule="auto"/>
        <w:rPr>
          <w:rFonts w:ascii="Calibri" w:eastAsia="Calibri" w:hAnsi="Calibri" w:cs="Times New Roman"/>
          <w:sz w:val="24"/>
          <w:szCs w:val="24"/>
        </w:rPr>
      </w:pPr>
      <w:r w:rsidRPr="00D642AC">
        <w:rPr>
          <w:rFonts w:ascii="Calibri" w:eastAsia="Calibri" w:hAnsi="Calibri" w:cs="Times New Roman"/>
          <w:sz w:val="24"/>
          <w:szCs w:val="24"/>
        </w:rPr>
        <w:t>Detail-oriented and analytical</w:t>
      </w:r>
    </w:p>
    <w:p w14:paraId="06F564C4" w14:textId="77777777" w:rsidR="00A62811" w:rsidRPr="00D642AC" w:rsidRDefault="00F93694" w:rsidP="00D642AC">
      <w:pPr>
        <w:pStyle w:val="ListParagraph"/>
        <w:numPr>
          <w:ilvl w:val="0"/>
          <w:numId w:val="16"/>
        </w:numPr>
        <w:spacing w:after="0" w:line="254" w:lineRule="auto"/>
        <w:rPr>
          <w:rStyle w:val="normaltextrun"/>
          <w:rFonts w:ascii="Calibri" w:eastAsia="Calibri" w:hAnsi="Calibri" w:cs="Times New Roman"/>
          <w:sz w:val="24"/>
          <w:szCs w:val="24"/>
        </w:rPr>
      </w:pPr>
      <w:r w:rsidRPr="00D642AC">
        <w:rPr>
          <w:rStyle w:val="normaltextrun"/>
          <w:rFonts w:ascii="Calibri" w:hAnsi="Calibri" w:cs="Calibri"/>
          <w:sz w:val="24"/>
          <w:szCs w:val="24"/>
        </w:rPr>
        <w:t xml:space="preserve">Solid </w:t>
      </w:r>
      <w:r w:rsidR="00B52BCC" w:rsidRPr="00D642AC">
        <w:rPr>
          <w:rStyle w:val="normaltextrun"/>
          <w:rFonts w:ascii="Calibri" w:hAnsi="Calibri" w:cs="Calibri"/>
          <w:sz w:val="24"/>
          <w:szCs w:val="24"/>
        </w:rPr>
        <w:t>Computer and Microsoft Office skills</w:t>
      </w:r>
    </w:p>
    <w:p w14:paraId="06F1945C" w14:textId="77777777" w:rsidR="00B52BCC" w:rsidRPr="00D642AC" w:rsidRDefault="00B52BCC" w:rsidP="00B52BCC">
      <w:pPr>
        <w:pStyle w:val="ListParagraph"/>
        <w:spacing w:line="254" w:lineRule="auto"/>
        <w:ind w:left="1080"/>
        <w:rPr>
          <w:rFonts w:ascii="Calibri" w:eastAsia="Calibri" w:hAnsi="Calibri" w:cs="Times New Roman"/>
          <w:sz w:val="24"/>
          <w:szCs w:val="24"/>
        </w:rPr>
      </w:pPr>
    </w:p>
    <w:p w14:paraId="0A2099DF" w14:textId="4EA9713D" w:rsidR="002F49FE" w:rsidRDefault="00D74498" w:rsidP="00C24FF9">
      <w:r w:rsidRPr="00D642AC">
        <w:t>Compensation</w:t>
      </w:r>
      <w:r w:rsidR="004756EE" w:rsidRPr="00D642AC">
        <w:t xml:space="preserve"> commensurate with education and experience</w:t>
      </w:r>
      <w:r w:rsidR="00D642AC">
        <w:t>, starting at $</w:t>
      </w:r>
      <w:r w:rsidR="00B13AE5">
        <w:t>7</w:t>
      </w:r>
      <w:r w:rsidR="00D642AC">
        <w:t>0,000</w:t>
      </w:r>
      <w:r w:rsidR="004756EE" w:rsidRPr="00D642AC">
        <w:br/>
      </w:r>
      <w:r w:rsidRPr="00D642AC">
        <w:t>A generous b</w:t>
      </w:r>
      <w:r w:rsidR="004756EE" w:rsidRPr="00D642AC">
        <w:t xml:space="preserve">enefit </w:t>
      </w:r>
      <w:r w:rsidRPr="00D642AC">
        <w:t>package is offered</w:t>
      </w:r>
      <w:r w:rsidR="002F49FE">
        <w:t>, including the opportunity for one remote day per week.</w:t>
      </w:r>
    </w:p>
    <w:p w14:paraId="47C76301" w14:textId="6E323DB9" w:rsidR="00940BC0" w:rsidRPr="00D642AC" w:rsidRDefault="002F49FE" w:rsidP="00C24FF9">
      <w:pPr>
        <w:rPr>
          <w:rStyle w:val="Hyperlink"/>
        </w:rPr>
      </w:pPr>
      <w:r>
        <w:t xml:space="preserve">Schedule – Monday through Friday 8:00am – 4:00pm </w:t>
      </w:r>
      <w:r w:rsidR="004756EE" w:rsidRPr="00D642AC">
        <w:br/>
        <w:t xml:space="preserve">Send </w:t>
      </w:r>
      <w:r w:rsidR="0071289B" w:rsidRPr="00D642AC">
        <w:t xml:space="preserve">cover letter and </w:t>
      </w:r>
      <w:r w:rsidR="004756EE" w:rsidRPr="00D642AC">
        <w:t xml:space="preserve">resume to </w:t>
      </w:r>
      <w:hyperlink r:id="rId7" w:history="1">
        <w:r w:rsidR="00A11120" w:rsidRPr="00757AC3">
          <w:rPr>
            <w:rStyle w:val="Hyperlink"/>
          </w:rPr>
          <w:t>careers@loaves-fishes.org</w:t>
        </w:r>
      </w:hyperlink>
    </w:p>
    <w:p w14:paraId="50E45E75" w14:textId="77777777" w:rsidR="0027301E" w:rsidRPr="00D642AC" w:rsidRDefault="0027301E" w:rsidP="00C24FF9">
      <w:pPr>
        <w:rPr>
          <w:rStyle w:val="Hyperlink"/>
        </w:rPr>
      </w:pPr>
    </w:p>
    <w:p w14:paraId="32891CFC" w14:textId="77777777" w:rsidR="00D642AC" w:rsidRPr="00FD05ED" w:rsidRDefault="00D642AC" w:rsidP="00D642AC">
      <w:pPr>
        <w:spacing w:before="100" w:beforeAutospacing="1" w:after="100" w:afterAutospacing="1"/>
        <w:rPr>
          <w:b/>
          <w:bCs/>
          <w:i/>
          <w:iCs/>
          <w:sz w:val="28"/>
          <w:szCs w:val="28"/>
        </w:rPr>
      </w:pPr>
      <w:r w:rsidRPr="00FD05ED">
        <w:rPr>
          <w:rFonts w:cstheme="minorHAnsi"/>
          <w:b/>
          <w:bCs/>
          <w:i/>
          <w:iCs/>
          <w:color w:val="2D2D2D"/>
        </w:rPr>
        <w:t>Loaves &amp; Fishes Community Services is committed to creating a diverse environment and is proud to be an Equal Opportunity Employer. All qualified applicants will receive consideration for employment without regard to sex, gender identity, sexual orientation, race, color, religion, national origin, disability, protected veteran status, age, or any other characteristic protected by law. Qualified applicants protected by law are encouraged to apply.</w:t>
      </w:r>
    </w:p>
    <w:p w14:paraId="5129B681" w14:textId="77777777" w:rsidR="00D642AC" w:rsidRDefault="00D642AC" w:rsidP="00D642AC">
      <w:pPr>
        <w:pStyle w:val="NormalWeb"/>
        <w:shd w:val="clear" w:color="auto" w:fill="FFFFFF"/>
        <w:spacing w:before="0" w:beforeAutospacing="0" w:after="0" w:afterAutospacing="0"/>
        <w:rPr>
          <w:rFonts w:asciiTheme="minorHAnsi" w:hAnsiTheme="minorHAnsi" w:cstheme="minorHAnsi"/>
          <w:b/>
          <w:bCs/>
          <w:color w:val="2D2D2D"/>
          <w:sz w:val="22"/>
          <w:szCs w:val="22"/>
        </w:rPr>
      </w:pPr>
    </w:p>
    <w:p w14:paraId="37719D7C" w14:textId="77777777" w:rsidR="0027301E" w:rsidRPr="00D642AC" w:rsidRDefault="0027301E" w:rsidP="00C24FF9"/>
    <w:sectPr w:rsidR="0027301E" w:rsidRPr="00D642AC" w:rsidSect="00AE7CF9">
      <w:headerReference w:type="default" r:id="rId8"/>
      <w:footerReference w:type="default" r:id="rId9"/>
      <w:pgSz w:w="12240" w:h="15840"/>
      <w:pgMar w:top="1872" w:right="1440" w:bottom="1296"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A837F" w14:textId="77777777" w:rsidR="006572D5" w:rsidRDefault="006572D5" w:rsidP="00FA1E97">
      <w:r>
        <w:separator/>
      </w:r>
    </w:p>
  </w:endnote>
  <w:endnote w:type="continuationSeparator" w:id="0">
    <w:p w14:paraId="5C5EDE9C" w14:textId="77777777" w:rsidR="006572D5" w:rsidRDefault="006572D5" w:rsidP="00FA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ᙩ蹩ኀ"/>
    <w:panose1 w:val="020B0604020202020204"/>
    <w:charset w:val="00"/>
    <w:family w:val="auto"/>
    <w:pitch w:val="variable"/>
    <w:sig w:usb0="E00002FF" w:usb1="5000205A" w:usb2="00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261C" w14:textId="21D78E4B" w:rsidR="00994E14" w:rsidRDefault="00300A2E" w:rsidP="00300A2E">
    <w:pPr>
      <w:pStyle w:val="Footer"/>
      <w:tabs>
        <w:tab w:val="clear" w:pos="9360"/>
      </w:tabs>
    </w:pPr>
    <w:r>
      <w:rPr>
        <w:rFonts w:ascii="Myriad Pro" w:hAnsi="Myriad Pro"/>
        <w:noProof/>
      </w:rPr>
      <w:drawing>
        <wp:anchor distT="0" distB="0" distL="114300" distR="114300" simplePos="0" relativeHeight="251661310" behindDoc="1" locked="0" layoutInCell="1" allowOverlap="1" wp14:anchorId="27E29A62" wp14:editId="291D1735">
          <wp:simplePos x="0" y="0"/>
          <wp:positionH relativeFrom="column">
            <wp:posOffset>-790575</wp:posOffset>
          </wp:positionH>
          <wp:positionV relativeFrom="paragraph">
            <wp:posOffset>260350</wp:posOffset>
          </wp:positionV>
          <wp:extent cx="4761230" cy="379730"/>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F_Letterhead 110520-18.png"/>
                  <pic:cNvPicPr/>
                </pic:nvPicPr>
                <pic:blipFill rotWithShape="1">
                  <a:blip r:embed="rId1">
                    <a:extLst>
                      <a:ext uri="{28A0092B-C50C-407E-A947-70E740481C1C}">
                        <a14:useLocalDpi xmlns:a14="http://schemas.microsoft.com/office/drawing/2010/main" val="0"/>
                      </a:ext>
                    </a:extLst>
                  </a:blip>
                  <a:srcRect t="44527"/>
                  <a:stretch/>
                </pic:blipFill>
                <pic:spPr bwMode="auto">
                  <a:xfrm>
                    <a:off x="0" y="0"/>
                    <a:ext cx="4761230" cy="379730"/>
                  </a:xfrm>
                  <a:prstGeom prst="snip1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050">
      <w:rPr>
        <w:noProof/>
        <w:sz w:val="20"/>
        <w:szCs w:val="20"/>
      </w:rPr>
      <w:drawing>
        <wp:anchor distT="0" distB="0" distL="114300" distR="114300" simplePos="0" relativeHeight="251665408" behindDoc="1" locked="0" layoutInCell="1" allowOverlap="1" wp14:anchorId="46BEC435" wp14:editId="657A9059">
          <wp:simplePos x="0" y="0"/>
          <wp:positionH relativeFrom="column">
            <wp:posOffset>2313577</wp:posOffset>
          </wp:positionH>
          <wp:positionV relativeFrom="paragraph">
            <wp:posOffset>-2972254</wp:posOffset>
          </wp:positionV>
          <wp:extent cx="4555941" cy="351300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F_Letterhead 110520-17.pn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4555941" cy="3513002"/>
                  </a:xfrm>
                  <a:prstGeom prst="snip2Diag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8A7C2" w14:textId="77777777" w:rsidR="006572D5" w:rsidRDefault="006572D5" w:rsidP="00FA1E97">
      <w:r>
        <w:separator/>
      </w:r>
    </w:p>
  </w:footnote>
  <w:footnote w:type="continuationSeparator" w:id="0">
    <w:p w14:paraId="581C9D4A" w14:textId="77777777" w:rsidR="006572D5" w:rsidRDefault="006572D5" w:rsidP="00FA1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9CF1" w14:textId="7A9BFAEB" w:rsidR="00FA1E97" w:rsidRDefault="00994E14" w:rsidP="0027301E">
    <w:pPr>
      <w:pStyle w:val="Header"/>
      <w:tabs>
        <w:tab w:val="clear" w:pos="4680"/>
        <w:tab w:val="clear" w:pos="9360"/>
        <w:tab w:val="right" w:pos="8208"/>
      </w:tabs>
    </w:pPr>
    <w:r>
      <w:rPr>
        <w:noProof/>
      </w:rPr>
      <w:drawing>
        <wp:anchor distT="0" distB="0" distL="114300" distR="114300" simplePos="0" relativeHeight="251664384" behindDoc="1" locked="0" layoutInCell="1" allowOverlap="1" wp14:anchorId="40C964A8" wp14:editId="698C956A">
          <wp:simplePos x="0" y="0"/>
          <wp:positionH relativeFrom="column">
            <wp:posOffset>494030</wp:posOffset>
          </wp:positionH>
          <wp:positionV relativeFrom="paragraph">
            <wp:posOffset>106045</wp:posOffset>
          </wp:positionV>
          <wp:extent cx="4324350" cy="941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F_Letterhead 110520-19.png"/>
                  <pic:cNvPicPr/>
                </pic:nvPicPr>
                <pic:blipFill>
                  <a:blip r:embed="rId1">
                    <a:extLst>
                      <a:ext uri="{28A0092B-C50C-407E-A947-70E740481C1C}">
                        <a14:useLocalDpi xmlns:a14="http://schemas.microsoft.com/office/drawing/2010/main" val="0"/>
                      </a:ext>
                    </a:extLst>
                  </a:blip>
                  <a:stretch>
                    <a:fillRect/>
                  </a:stretch>
                </pic:blipFill>
                <pic:spPr>
                  <a:xfrm>
                    <a:off x="0" y="0"/>
                    <a:ext cx="4324350" cy="941390"/>
                  </a:xfrm>
                  <a:prstGeom prst="rect">
                    <a:avLst/>
                  </a:prstGeom>
                </pic:spPr>
              </pic:pic>
            </a:graphicData>
          </a:graphic>
          <wp14:sizeRelH relativeFrom="margin">
            <wp14:pctWidth>0</wp14:pctWidth>
          </wp14:sizeRelH>
          <wp14:sizeRelV relativeFrom="margin">
            <wp14:pctHeight>0</wp14:pctHeight>
          </wp14:sizeRelV>
        </wp:anchor>
      </w:drawing>
    </w:r>
    <w:r w:rsidR="0027301E">
      <w:tab/>
    </w:r>
  </w:p>
  <w:p w14:paraId="12C68196" w14:textId="77777777" w:rsidR="0027301E" w:rsidRDefault="0027301E" w:rsidP="0027301E">
    <w:pPr>
      <w:pStyle w:val="Header"/>
      <w:tabs>
        <w:tab w:val="clear" w:pos="4680"/>
        <w:tab w:val="clear" w:pos="9360"/>
        <w:tab w:val="right" w:pos="8208"/>
      </w:tabs>
    </w:pPr>
  </w:p>
  <w:p w14:paraId="3D37D5CE" w14:textId="77777777" w:rsidR="0027301E" w:rsidRDefault="0027301E" w:rsidP="0027301E">
    <w:pPr>
      <w:pStyle w:val="Header"/>
      <w:tabs>
        <w:tab w:val="clear" w:pos="4680"/>
        <w:tab w:val="clear" w:pos="9360"/>
        <w:tab w:val="right" w:pos="8208"/>
      </w:tabs>
    </w:pPr>
  </w:p>
  <w:p w14:paraId="2A42011A" w14:textId="77777777" w:rsidR="0027301E" w:rsidRDefault="0027301E" w:rsidP="0027301E">
    <w:pPr>
      <w:pStyle w:val="Header"/>
      <w:tabs>
        <w:tab w:val="clear" w:pos="4680"/>
        <w:tab w:val="clear" w:pos="9360"/>
        <w:tab w:val="right" w:pos="8208"/>
      </w:tabs>
    </w:pPr>
  </w:p>
  <w:p w14:paraId="0FE0FEB1" w14:textId="77777777" w:rsidR="0027301E" w:rsidRDefault="0027301E" w:rsidP="0027301E">
    <w:pPr>
      <w:pStyle w:val="Header"/>
      <w:tabs>
        <w:tab w:val="clear" w:pos="4680"/>
        <w:tab w:val="clear" w:pos="9360"/>
        <w:tab w:val="right" w:pos="8208"/>
      </w:tabs>
    </w:pPr>
  </w:p>
  <w:p w14:paraId="619D54FD" w14:textId="77777777" w:rsidR="0027301E" w:rsidRDefault="0027301E" w:rsidP="0027301E">
    <w:pPr>
      <w:pStyle w:val="Header"/>
      <w:tabs>
        <w:tab w:val="clear" w:pos="4680"/>
        <w:tab w:val="clear" w:pos="9360"/>
        <w:tab w:val="right" w:pos="8208"/>
      </w:tabs>
    </w:pPr>
  </w:p>
  <w:p w14:paraId="7D6ABEAB" w14:textId="77777777" w:rsidR="0027301E" w:rsidRDefault="0027301E" w:rsidP="0027301E">
    <w:pPr>
      <w:pStyle w:val="Header"/>
      <w:tabs>
        <w:tab w:val="clear" w:pos="4680"/>
        <w:tab w:val="clear" w:pos="9360"/>
        <w:tab w:val="right" w:pos="82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A4F"/>
    <w:multiLevelType w:val="multilevel"/>
    <w:tmpl w:val="39C6CE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C6642"/>
    <w:multiLevelType w:val="hybridMultilevel"/>
    <w:tmpl w:val="68806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C02EAB"/>
    <w:multiLevelType w:val="multilevel"/>
    <w:tmpl w:val="19485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BE3AEC"/>
    <w:multiLevelType w:val="hybridMultilevel"/>
    <w:tmpl w:val="521C5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B72595"/>
    <w:multiLevelType w:val="hybridMultilevel"/>
    <w:tmpl w:val="09A43A2E"/>
    <w:lvl w:ilvl="0" w:tplc="7B480F8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712D5"/>
    <w:multiLevelType w:val="hybridMultilevel"/>
    <w:tmpl w:val="4B80E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B03951"/>
    <w:multiLevelType w:val="hybridMultilevel"/>
    <w:tmpl w:val="0FF8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11BF0"/>
    <w:multiLevelType w:val="hybridMultilevel"/>
    <w:tmpl w:val="F050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BD647C4"/>
    <w:multiLevelType w:val="multilevel"/>
    <w:tmpl w:val="DE18E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077B81"/>
    <w:multiLevelType w:val="hybridMultilevel"/>
    <w:tmpl w:val="497EC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E06241"/>
    <w:multiLevelType w:val="hybridMultilevel"/>
    <w:tmpl w:val="4D98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62787"/>
    <w:multiLevelType w:val="hybridMultilevel"/>
    <w:tmpl w:val="110EB328"/>
    <w:lvl w:ilvl="0" w:tplc="04090001">
      <w:start w:val="1"/>
      <w:numFmt w:val="bullet"/>
      <w:lvlText w:val=""/>
      <w:lvlJc w:val="left"/>
      <w:pPr>
        <w:ind w:left="360" w:hanging="360"/>
      </w:pPr>
      <w:rPr>
        <w:rFonts w:ascii="Symbol" w:hAnsi="Symbol" w:hint="default"/>
      </w:rPr>
    </w:lvl>
    <w:lvl w:ilvl="1" w:tplc="89B21B20">
      <w:numFmt w:val="bullet"/>
      <w:lvlText w:val="·"/>
      <w:lvlJc w:val="left"/>
      <w:pPr>
        <w:ind w:left="1080" w:hanging="360"/>
      </w:pPr>
      <w:rPr>
        <w:rFonts w:ascii="Calibri" w:eastAsia="Times New Rom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F3781A"/>
    <w:multiLevelType w:val="hybridMultilevel"/>
    <w:tmpl w:val="072A55C0"/>
    <w:lvl w:ilvl="0" w:tplc="80D02E48">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2676F0"/>
    <w:multiLevelType w:val="hybridMultilevel"/>
    <w:tmpl w:val="6AA0F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347673"/>
    <w:multiLevelType w:val="multilevel"/>
    <w:tmpl w:val="BE14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612AA3"/>
    <w:multiLevelType w:val="multilevel"/>
    <w:tmpl w:val="B748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73889"/>
    <w:multiLevelType w:val="hybridMultilevel"/>
    <w:tmpl w:val="4840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8577580">
    <w:abstractNumId w:val="6"/>
  </w:num>
  <w:num w:numId="2" w16cid:durableId="1167524171">
    <w:abstractNumId w:val="10"/>
  </w:num>
  <w:num w:numId="3" w16cid:durableId="1798717929">
    <w:abstractNumId w:val="16"/>
  </w:num>
  <w:num w:numId="4" w16cid:durableId="1065682160">
    <w:abstractNumId w:val="14"/>
  </w:num>
  <w:num w:numId="5" w16cid:durableId="654188692">
    <w:abstractNumId w:val="5"/>
  </w:num>
  <w:num w:numId="6" w16cid:durableId="1946963157">
    <w:abstractNumId w:val="3"/>
  </w:num>
  <w:num w:numId="7" w16cid:durableId="1017081396">
    <w:abstractNumId w:val="7"/>
  </w:num>
  <w:num w:numId="8" w16cid:durableId="491138669">
    <w:abstractNumId w:val="4"/>
  </w:num>
  <w:num w:numId="9" w16cid:durableId="1464811669">
    <w:abstractNumId w:val="13"/>
  </w:num>
  <w:num w:numId="10" w16cid:durableId="243490443">
    <w:abstractNumId w:val="11"/>
  </w:num>
  <w:num w:numId="11" w16cid:durableId="1691376196">
    <w:abstractNumId w:val="0"/>
  </w:num>
  <w:num w:numId="12" w16cid:durableId="2029329811">
    <w:abstractNumId w:val="2"/>
  </w:num>
  <w:num w:numId="13" w16cid:durableId="1921718982">
    <w:abstractNumId w:val="8"/>
  </w:num>
  <w:num w:numId="14" w16cid:durableId="151069722">
    <w:abstractNumId w:val="9"/>
  </w:num>
  <w:num w:numId="15" w16cid:durableId="1510561925">
    <w:abstractNumId w:val="1"/>
  </w:num>
  <w:num w:numId="16" w16cid:durableId="1712998723">
    <w:abstractNumId w:val="12"/>
  </w:num>
  <w:num w:numId="17" w16cid:durableId="1913053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97"/>
    <w:rsid w:val="0004587B"/>
    <w:rsid w:val="000854D3"/>
    <w:rsid w:val="00086812"/>
    <w:rsid w:val="000A6010"/>
    <w:rsid w:val="000B507D"/>
    <w:rsid w:val="000C6647"/>
    <w:rsid w:val="000D589B"/>
    <w:rsid w:val="000E0C6E"/>
    <w:rsid w:val="000E4B7C"/>
    <w:rsid w:val="0010404E"/>
    <w:rsid w:val="0011393B"/>
    <w:rsid w:val="00124EDB"/>
    <w:rsid w:val="001339FF"/>
    <w:rsid w:val="001365C3"/>
    <w:rsid w:val="00147F65"/>
    <w:rsid w:val="00156F01"/>
    <w:rsid w:val="001660CF"/>
    <w:rsid w:val="001A0563"/>
    <w:rsid w:val="001D14E1"/>
    <w:rsid w:val="0024170B"/>
    <w:rsid w:val="0026788E"/>
    <w:rsid w:val="0027301E"/>
    <w:rsid w:val="002D2B96"/>
    <w:rsid w:val="002F49FE"/>
    <w:rsid w:val="00300A2E"/>
    <w:rsid w:val="003140B9"/>
    <w:rsid w:val="0032191F"/>
    <w:rsid w:val="00325C8F"/>
    <w:rsid w:val="0034649D"/>
    <w:rsid w:val="00350A22"/>
    <w:rsid w:val="00377B56"/>
    <w:rsid w:val="00392289"/>
    <w:rsid w:val="003933AA"/>
    <w:rsid w:val="003F02EE"/>
    <w:rsid w:val="003F1761"/>
    <w:rsid w:val="004213DC"/>
    <w:rsid w:val="00436055"/>
    <w:rsid w:val="004474CF"/>
    <w:rsid w:val="004566B3"/>
    <w:rsid w:val="004756EE"/>
    <w:rsid w:val="004D316C"/>
    <w:rsid w:val="004D4A1D"/>
    <w:rsid w:val="004E11CD"/>
    <w:rsid w:val="004F26B4"/>
    <w:rsid w:val="00503610"/>
    <w:rsid w:val="0053763A"/>
    <w:rsid w:val="00540138"/>
    <w:rsid w:val="00592B3D"/>
    <w:rsid w:val="005F39F7"/>
    <w:rsid w:val="0061112F"/>
    <w:rsid w:val="006221DD"/>
    <w:rsid w:val="00626805"/>
    <w:rsid w:val="00654782"/>
    <w:rsid w:val="006572D5"/>
    <w:rsid w:val="00660D51"/>
    <w:rsid w:val="00663939"/>
    <w:rsid w:val="006C10CE"/>
    <w:rsid w:val="00701425"/>
    <w:rsid w:val="0071289B"/>
    <w:rsid w:val="00726C2A"/>
    <w:rsid w:val="007330B2"/>
    <w:rsid w:val="00754F55"/>
    <w:rsid w:val="0076688A"/>
    <w:rsid w:val="0077202C"/>
    <w:rsid w:val="00786FC0"/>
    <w:rsid w:val="00796771"/>
    <w:rsid w:val="007B125C"/>
    <w:rsid w:val="007D0A38"/>
    <w:rsid w:val="007D63DF"/>
    <w:rsid w:val="007E0ECB"/>
    <w:rsid w:val="007F215B"/>
    <w:rsid w:val="0081653E"/>
    <w:rsid w:val="008662F9"/>
    <w:rsid w:val="008A0C85"/>
    <w:rsid w:val="009302A5"/>
    <w:rsid w:val="00932746"/>
    <w:rsid w:val="00937201"/>
    <w:rsid w:val="00940BC0"/>
    <w:rsid w:val="00962A5E"/>
    <w:rsid w:val="00980EAB"/>
    <w:rsid w:val="00987C97"/>
    <w:rsid w:val="00994E14"/>
    <w:rsid w:val="009A41AE"/>
    <w:rsid w:val="009D52E3"/>
    <w:rsid w:val="009F6BFA"/>
    <w:rsid w:val="00A11120"/>
    <w:rsid w:val="00A16B33"/>
    <w:rsid w:val="00A431B2"/>
    <w:rsid w:val="00A57260"/>
    <w:rsid w:val="00A62811"/>
    <w:rsid w:val="00AC1053"/>
    <w:rsid w:val="00AE7CF9"/>
    <w:rsid w:val="00B02520"/>
    <w:rsid w:val="00B13AE5"/>
    <w:rsid w:val="00B221FF"/>
    <w:rsid w:val="00B3704B"/>
    <w:rsid w:val="00B47A93"/>
    <w:rsid w:val="00B50488"/>
    <w:rsid w:val="00B52BCC"/>
    <w:rsid w:val="00B5681E"/>
    <w:rsid w:val="00B603A0"/>
    <w:rsid w:val="00B87168"/>
    <w:rsid w:val="00BA0A25"/>
    <w:rsid w:val="00BC1826"/>
    <w:rsid w:val="00BC2744"/>
    <w:rsid w:val="00C01D64"/>
    <w:rsid w:val="00C03491"/>
    <w:rsid w:val="00C24FF9"/>
    <w:rsid w:val="00C27FA0"/>
    <w:rsid w:val="00C57543"/>
    <w:rsid w:val="00C70AEF"/>
    <w:rsid w:val="00CB030B"/>
    <w:rsid w:val="00CB3C48"/>
    <w:rsid w:val="00CD36B0"/>
    <w:rsid w:val="00CE0CD4"/>
    <w:rsid w:val="00CF7A4B"/>
    <w:rsid w:val="00D42961"/>
    <w:rsid w:val="00D46A52"/>
    <w:rsid w:val="00D479A0"/>
    <w:rsid w:val="00D47EB6"/>
    <w:rsid w:val="00D642AC"/>
    <w:rsid w:val="00D74498"/>
    <w:rsid w:val="00D75F74"/>
    <w:rsid w:val="00D81AE7"/>
    <w:rsid w:val="00D93050"/>
    <w:rsid w:val="00DC544F"/>
    <w:rsid w:val="00E0117A"/>
    <w:rsid w:val="00E016E3"/>
    <w:rsid w:val="00E12079"/>
    <w:rsid w:val="00E53F47"/>
    <w:rsid w:val="00E65C78"/>
    <w:rsid w:val="00E92273"/>
    <w:rsid w:val="00E925EF"/>
    <w:rsid w:val="00E95842"/>
    <w:rsid w:val="00EB4165"/>
    <w:rsid w:val="00EC1192"/>
    <w:rsid w:val="00EC6DD4"/>
    <w:rsid w:val="00EF6902"/>
    <w:rsid w:val="00EF763F"/>
    <w:rsid w:val="00F067BC"/>
    <w:rsid w:val="00F2229C"/>
    <w:rsid w:val="00F237EB"/>
    <w:rsid w:val="00F47F67"/>
    <w:rsid w:val="00F57970"/>
    <w:rsid w:val="00F828AE"/>
    <w:rsid w:val="00F9245B"/>
    <w:rsid w:val="00F93694"/>
    <w:rsid w:val="00FA1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E488"/>
  <w15:chartTrackingRefBased/>
  <w15:docId w15:val="{1B55B7AC-8C63-4D34-B9F1-75BF0A30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0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E97"/>
    <w:pPr>
      <w:tabs>
        <w:tab w:val="center" w:pos="4680"/>
        <w:tab w:val="right" w:pos="9360"/>
      </w:tabs>
    </w:pPr>
  </w:style>
  <w:style w:type="character" w:customStyle="1" w:styleId="HeaderChar">
    <w:name w:val="Header Char"/>
    <w:basedOn w:val="DefaultParagraphFont"/>
    <w:link w:val="Header"/>
    <w:uiPriority w:val="99"/>
    <w:rsid w:val="00FA1E97"/>
  </w:style>
  <w:style w:type="paragraph" w:styleId="Footer">
    <w:name w:val="footer"/>
    <w:basedOn w:val="Normal"/>
    <w:link w:val="FooterChar"/>
    <w:uiPriority w:val="99"/>
    <w:unhideWhenUsed/>
    <w:rsid w:val="00FA1E97"/>
    <w:pPr>
      <w:tabs>
        <w:tab w:val="center" w:pos="4680"/>
        <w:tab w:val="right" w:pos="9360"/>
      </w:tabs>
    </w:pPr>
  </w:style>
  <w:style w:type="character" w:customStyle="1" w:styleId="FooterChar">
    <w:name w:val="Footer Char"/>
    <w:basedOn w:val="DefaultParagraphFont"/>
    <w:link w:val="Footer"/>
    <w:uiPriority w:val="99"/>
    <w:rsid w:val="00FA1E97"/>
  </w:style>
  <w:style w:type="paragraph" w:customStyle="1" w:styleId="BasicParagraph">
    <w:name w:val="[Basic Paragraph]"/>
    <w:basedOn w:val="Normal"/>
    <w:uiPriority w:val="99"/>
    <w:rsid w:val="00436055"/>
    <w:pPr>
      <w:autoSpaceDE w:val="0"/>
      <w:autoSpaceDN w:val="0"/>
      <w:adjustRightInd w:val="0"/>
      <w:spacing w:line="288" w:lineRule="auto"/>
      <w:textAlignment w:val="center"/>
    </w:pPr>
    <w:rPr>
      <w:rFonts w:ascii="Times" w:hAnsi="Times" w:cs="Times"/>
      <w:color w:val="000000"/>
    </w:rPr>
  </w:style>
  <w:style w:type="paragraph" w:customStyle="1" w:styleId="Default">
    <w:name w:val="Default"/>
    <w:rsid w:val="00436055"/>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4756EE"/>
    <w:pPr>
      <w:spacing w:after="200" w:line="276" w:lineRule="auto"/>
      <w:ind w:left="720"/>
      <w:contextualSpacing/>
    </w:pPr>
    <w:rPr>
      <w:sz w:val="22"/>
      <w:szCs w:val="22"/>
    </w:rPr>
  </w:style>
  <w:style w:type="character" w:styleId="Hyperlink">
    <w:name w:val="Hyperlink"/>
    <w:basedOn w:val="DefaultParagraphFont"/>
    <w:uiPriority w:val="99"/>
    <w:unhideWhenUsed/>
    <w:rsid w:val="004756EE"/>
    <w:rPr>
      <w:color w:val="0563C1" w:themeColor="hyperlink"/>
      <w:u w:val="single"/>
    </w:rPr>
  </w:style>
  <w:style w:type="character" w:styleId="Emphasis">
    <w:name w:val="Emphasis"/>
    <w:basedOn w:val="DefaultParagraphFont"/>
    <w:uiPriority w:val="20"/>
    <w:qFormat/>
    <w:rsid w:val="004756EE"/>
    <w:rPr>
      <w:i/>
      <w:iCs/>
    </w:rPr>
  </w:style>
  <w:style w:type="paragraph" w:styleId="NormalWeb">
    <w:name w:val="Normal (Web)"/>
    <w:basedOn w:val="Normal"/>
    <w:uiPriority w:val="99"/>
    <w:unhideWhenUsed/>
    <w:rsid w:val="00DC544F"/>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27301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301E"/>
  </w:style>
  <w:style w:type="character" w:customStyle="1" w:styleId="eop">
    <w:name w:val="eop"/>
    <w:basedOn w:val="DefaultParagraphFont"/>
    <w:rsid w:val="0027301E"/>
  </w:style>
  <w:style w:type="character" w:styleId="UnresolvedMention">
    <w:name w:val="Unresolved Mention"/>
    <w:basedOn w:val="DefaultParagraphFont"/>
    <w:uiPriority w:val="99"/>
    <w:semiHidden/>
    <w:unhideWhenUsed/>
    <w:rsid w:val="00A11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1629">
      <w:bodyDiv w:val="1"/>
      <w:marLeft w:val="0"/>
      <w:marRight w:val="0"/>
      <w:marTop w:val="0"/>
      <w:marBottom w:val="0"/>
      <w:divBdr>
        <w:top w:val="none" w:sz="0" w:space="0" w:color="auto"/>
        <w:left w:val="none" w:sz="0" w:space="0" w:color="auto"/>
        <w:bottom w:val="none" w:sz="0" w:space="0" w:color="auto"/>
        <w:right w:val="none" w:sz="0" w:space="0" w:color="auto"/>
      </w:divBdr>
    </w:div>
    <w:div w:id="138425840">
      <w:bodyDiv w:val="1"/>
      <w:marLeft w:val="0"/>
      <w:marRight w:val="0"/>
      <w:marTop w:val="0"/>
      <w:marBottom w:val="0"/>
      <w:divBdr>
        <w:top w:val="none" w:sz="0" w:space="0" w:color="auto"/>
        <w:left w:val="none" w:sz="0" w:space="0" w:color="auto"/>
        <w:bottom w:val="none" w:sz="0" w:space="0" w:color="auto"/>
        <w:right w:val="none" w:sz="0" w:space="0" w:color="auto"/>
      </w:divBdr>
    </w:div>
    <w:div w:id="800878179">
      <w:bodyDiv w:val="1"/>
      <w:marLeft w:val="0"/>
      <w:marRight w:val="0"/>
      <w:marTop w:val="0"/>
      <w:marBottom w:val="0"/>
      <w:divBdr>
        <w:top w:val="none" w:sz="0" w:space="0" w:color="auto"/>
        <w:left w:val="none" w:sz="0" w:space="0" w:color="auto"/>
        <w:bottom w:val="none" w:sz="0" w:space="0" w:color="auto"/>
        <w:right w:val="none" w:sz="0" w:space="0" w:color="auto"/>
      </w:divBdr>
      <w:divsChild>
        <w:div w:id="554701667">
          <w:marLeft w:val="0"/>
          <w:marRight w:val="0"/>
          <w:marTop w:val="0"/>
          <w:marBottom w:val="0"/>
          <w:divBdr>
            <w:top w:val="none" w:sz="0" w:space="0" w:color="auto"/>
            <w:left w:val="none" w:sz="0" w:space="0" w:color="auto"/>
            <w:bottom w:val="none" w:sz="0" w:space="0" w:color="auto"/>
            <w:right w:val="none" w:sz="0" w:space="0" w:color="auto"/>
          </w:divBdr>
        </w:div>
        <w:div w:id="636109983">
          <w:marLeft w:val="0"/>
          <w:marRight w:val="0"/>
          <w:marTop w:val="0"/>
          <w:marBottom w:val="0"/>
          <w:divBdr>
            <w:top w:val="none" w:sz="0" w:space="0" w:color="auto"/>
            <w:left w:val="none" w:sz="0" w:space="0" w:color="auto"/>
            <w:bottom w:val="none" w:sz="0" w:space="0" w:color="auto"/>
            <w:right w:val="none" w:sz="0" w:space="0" w:color="auto"/>
          </w:divBdr>
        </w:div>
        <w:div w:id="696201706">
          <w:marLeft w:val="0"/>
          <w:marRight w:val="0"/>
          <w:marTop w:val="0"/>
          <w:marBottom w:val="0"/>
          <w:divBdr>
            <w:top w:val="none" w:sz="0" w:space="0" w:color="auto"/>
            <w:left w:val="none" w:sz="0" w:space="0" w:color="auto"/>
            <w:bottom w:val="none" w:sz="0" w:space="0" w:color="auto"/>
            <w:right w:val="none" w:sz="0" w:space="0" w:color="auto"/>
          </w:divBdr>
        </w:div>
        <w:div w:id="792096360">
          <w:marLeft w:val="0"/>
          <w:marRight w:val="0"/>
          <w:marTop w:val="0"/>
          <w:marBottom w:val="0"/>
          <w:divBdr>
            <w:top w:val="none" w:sz="0" w:space="0" w:color="auto"/>
            <w:left w:val="none" w:sz="0" w:space="0" w:color="auto"/>
            <w:bottom w:val="none" w:sz="0" w:space="0" w:color="auto"/>
            <w:right w:val="none" w:sz="0" w:space="0" w:color="auto"/>
          </w:divBdr>
        </w:div>
        <w:div w:id="948202108">
          <w:marLeft w:val="0"/>
          <w:marRight w:val="0"/>
          <w:marTop w:val="0"/>
          <w:marBottom w:val="0"/>
          <w:divBdr>
            <w:top w:val="none" w:sz="0" w:space="0" w:color="auto"/>
            <w:left w:val="none" w:sz="0" w:space="0" w:color="auto"/>
            <w:bottom w:val="none" w:sz="0" w:space="0" w:color="auto"/>
            <w:right w:val="none" w:sz="0" w:space="0" w:color="auto"/>
          </w:divBdr>
        </w:div>
        <w:div w:id="1011374764">
          <w:marLeft w:val="0"/>
          <w:marRight w:val="0"/>
          <w:marTop w:val="0"/>
          <w:marBottom w:val="0"/>
          <w:divBdr>
            <w:top w:val="none" w:sz="0" w:space="0" w:color="auto"/>
            <w:left w:val="none" w:sz="0" w:space="0" w:color="auto"/>
            <w:bottom w:val="none" w:sz="0" w:space="0" w:color="auto"/>
            <w:right w:val="none" w:sz="0" w:space="0" w:color="auto"/>
          </w:divBdr>
        </w:div>
        <w:div w:id="1035888608">
          <w:marLeft w:val="0"/>
          <w:marRight w:val="0"/>
          <w:marTop w:val="0"/>
          <w:marBottom w:val="0"/>
          <w:divBdr>
            <w:top w:val="none" w:sz="0" w:space="0" w:color="auto"/>
            <w:left w:val="none" w:sz="0" w:space="0" w:color="auto"/>
            <w:bottom w:val="none" w:sz="0" w:space="0" w:color="auto"/>
            <w:right w:val="none" w:sz="0" w:space="0" w:color="auto"/>
          </w:divBdr>
        </w:div>
        <w:div w:id="1148591821">
          <w:marLeft w:val="0"/>
          <w:marRight w:val="0"/>
          <w:marTop w:val="0"/>
          <w:marBottom w:val="0"/>
          <w:divBdr>
            <w:top w:val="none" w:sz="0" w:space="0" w:color="auto"/>
            <w:left w:val="none" w:sz="0" w:space="0" w:color="auto"/>
            <w:bottom w:val="none" w:sz="0" w:space="0" w:color="auto"/>
            <w:right w:val="none" w:sz="0" w:space="0" w:color="auto"/>
          </w:divBdr>
        </w:div>
        <w:div w:id="1241645521">
          <w:marLeft w:val="0"/>
          <w:marRight w:val="0"/>
          <w:marTop w:val="0"/>
          <w:marBottom w:val="0"/>
          <w:divBdr>
            <w:top w:val="none" w:sz="0" w:space="0" w:color="auto"/>
            <w:left w:val="none" w:sz="0" w:space="0" w:color="auto"/>
            <w:bottom w:val="none" w:sz="0" w:space="0" w:color="auto"/>
            <w:right w:val="none" w:sz="0" w:space="0" w:color="auto"/>
          </w:divBdr>
        </w:div>
        <w:div w:id="1580213038">
          <w:marLeft w:val="0"/>
          <w:marRight w:val="0"/>
          <w:marTop w:val="0"/>
          <w:marBottom w:val="0"/>
          <w:divBdr>
            <w:top w:val="none" w:sz="0" w:space="0" w:color="auto"/>
            <w:left w:val="none" w:sz="0" w:space="0" w:color="auto"/>
            <w:bottom w:val="none" w:sz="0" w:space="0" w:color="auto"/>
            <w:right w:val="none" w:sz="0" w:space="0" w:color="auto"/>
          </w:divBdr>
        </w:div>
      </w:divsChild>
    </w:div>
    <w:div w:id="949892330">
      <w:bodyDiv w:val="1"/>
      <w:marLeft w:val="0"/>
      <w:marRight w:val="0"/>
      <w:marTop w:val="0"/>
      <w:marBottom w:val="0"/>
      <w:divBdr>
        <w:top w:val="none" w:sz="0" w:space="0" w:color="auto"/>
        <w:left w:val="none" w:sz="0" w:space="0" w:color="auto"/>
        <w:bottom w:val="none" w:sz="0" w:space="0" w:color="auto"/>
        <w:right w:val="none" w:sz="0" w:space="0" w:color="auto"/>
      </w:divBdr>
    </w:div>
    <w:div w:id="1543208874">
      <w:bodyDiv w:val="1"/>
      <w:marLeft w:val="0"/>
      <w:marRight w:val="0"/>
      <w:marTop w:val="0"/>
      <w:marBottom w:val="0"/>
      <w:divBdr>
        <w:top w:val="none" w:sz="0" w:space="0" w:color="auto"/>
        <w:left w:val="none" w:sz="0" w:space="0" w:color="auto"/>
        <w:bottom w:val="none" w:sz="0" w:space="0" w:color="auto"/>
        <w:right w:val="none" w:sz="0" w:space="0" w:color="auto"/>
      </w:divBdr>
    </w:div>
    <w:div w:id="1575893505">
      <w:bodyDiv w:val="1"/>
      <w:marLeft w:val="0"/>
      <w:marRight w:val="0"/>
      <w:marTop w:val="0"/>
      <w:marBottom w:val="0"/>
      <w:divBdr>
        <w:top w:val="none" w:sz="0" w:space="0" w:color="auto"/>
        <w:left w:val="none" w:sz="0" w:space="0" w:color="auto"/>
        <w:bottom w:val="none" w:sz="0" w:space="0" w:color="auto"/>
        <w:right w:val="none" w:sz="0" w:space="0" w:color="auto"/>
      </w:divBdr>
    </w:div>
    <w:div w:id="19358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eers@loaves-fish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 Perez</cp:lastModifiedBy>
  <cp:revision>4</cp:revision>
  <cp:lastPrinted>2025-11-10T14:30:00Z</cp:lastPrinted>
  <dcterms:created xsi:type="dcterms:W3CDTF">2025-11-10T21:35:00Z</dcterms:created>
  <dcterms:modified xsi:type="dcterms:W3CDTF">2026-02-25T21:28:00Z</dcterms:modified>
</cp:coreProperties>
</file>